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272C" w:rsidR="0098272C" w:rsidP="0098272C" w:rsidRDefault="0098272C" w14:paraId="6432772F" w14:textId="77777777">
      <w:pPr>
        <w:rPr>
          <w:b/>
          <w:bCs/>
        </w:rPr>
      </w:pPr>
      <w:r w:rsidRPr="0098272C">
        <w:rPr>
          <w:b/>
          <w:bCs/>
        </w:rPr>
        <w:t>Public Consultation: SDAC Products Methodology Review</w:t>
      </w:r>
    </w:p>
    <w:p w:rsidR="0098272C" w:rsidP="0098272C" w:rsidRDefault="0098272C" w14:paraId="10445D27" w14:textId="7F131F9C">
      <w:pPr>
        <w:jc w:val="both"/>
      </w:pPr>
      <w:r w:rsidRPr="0098272C">
        <w:rPr>
          <w:b/>
          <w:bCs/>
        </w:rPr>
        <w:t>Market Participant &amp; Stakeholder Questionnaire</w:t>
      </w:r>
    </w:p>
    <w:p w:rsidRPr="0098272C" w:rsidR="0098272C" w:rsidP="0098272C" w:rsidRDefault="0098272C" w14:paraId="6E21CCF2" w14:textId="449F8518">
      <w:pPr>
        <w:jc w:val="both"/>
      </w:pPr>
      <w:r w:rsidR="6F684B2C">
        <w:rPr/>
        <w:t xml:space="preserve">This questionnaire is designed for Market Participants (MPs) and stakeholders to provide feedback on the </w:t>
      </w:r>
      <w:r w:rsidRPr="6F684B2C" w:rsidR="6F684B2C">
        <w:rPr>
          <w:b w:val="1"/>
          <w:bCs w:val="1"/>
        </w:rPr>
        <w:t>SDAC Products Methodology</w:t>
      </w:r>
      <w:r w:rsidR="6F684B2C">
        <w:rPr/>
        <w:t xml:space="preserve"> analysis conducted by NEMOs for the period of October 2025 to February 2026 for the Usage of SDAC Products and Order Types. In alignment with the analysis, the focus is on </w:t>
      </w:r>
      <w:r w:rsidR="6F684B2C">
        <w:rPr/>
        <w:t>validating</w:t>
      </w:r>
      <w:r w:rsidR="6F684B2C">
        <w:rPr/>
        <w:t xml:space="preserve"> the NEMO’s proposal to </w:t>
      </w:r>
      <w:r w:rsidR="6F684B2C">
        <w:rPr/>
        <w:t>maintain</w:t>
      </w:r>
      <w:r w:rsidR="6F684B2C">
        <w:rPr/>
        <w:t xml:space="preserve"> the current </w:t>
      </w:r>
      <w:r w:rsidR="6F684B2C">
        <w:rPr/>
        <w:t>methodology</w:t>
      </w:r>
      <w:r w:rsidR="6F684B2C">
        <w:rPr/>
        <w:t xml:space="preserve"> without amendments.</w:t>
      </w:r>
    </w:p>
    <w:p w:rsidRPr="0098272C" w:rsidR="0098272C" w:rsidP="0098272C" w:rsidRDefault="00000000" w14:paraId="21C046CB" w14:textId="77777777">
      <w:r>
        <w:pict w14:anchorId="64035005">
          <v:rect id="_x0000_i1025" style="width:0;height:1.5pt" o:hr="t" o:hrstd="t" o:hrnoshade="t" o:hralign="center" fillcolor="gray" stroked="f"/>
        </w:pict>
      </w:r>
    </w:p>
    <w:p w:rsidRPr="0098272C" w:rsidR="0098272C" w:rsidP="0098272C" w:rsidRDefault="0098272C" w14:paraId="7E45118A" w14:textId="77777777">
      <w:r w:rsidRPr="0098272C">
        <w:t>Please select the most appropriate response for each of the following items.</w:t>
      </w:r>
    </w:p>
    <w:p w:rsidRPr="0098272C" w:rsidR="0098272C" w:rsidP="0098272C" w:rsidRDefault="0098272C" w14:paraId="3ABECEAC" w14:textId="77777777">
      <w:pPr>
        <w:jc w:val="both"/>
        <w:rPr>
          <w:b/>
          <w:bCs/>
        </w:rPr>
      </w:pPr>
      <w:r w:rsidRPr="0098272C">
        <w:rPr>
          <w:b/>
          <w:bCs/>
        </w:rPr>
        <w:t xml:space="preserve">1. Based on your current operational needs, do you agree that the existing suite of SDAC products (Mandatory and Optional) continues to meet the requirements of the market post-15' MTU go-live? </w:t>
      </w:r>
    </w:p>
    <w:p w:rsidRPr="0098272C" w:rsidR="0098272C" w:rsidP="0098272C" w:rsidRDefault="0098272C" w14:paraId="450B79EC" w14:textId="77777777">
      <w:pPr>
        <w:numPr>
          <w:ilvl w:val="0"/>
          <w:numId w:val="1"/>
        </w:numPr>
      </w:pPr>
      <w:r w:rsidRPr="0098272C">
        <w:t>[ ] Strongly Agree</w:t>
      </w:r>
    </w:p>
    <w:p w:rsidRPr="0098272C" w:rsidR="0098272C" w:rsidP="0098272C" w:rsidRDefault="0098272C" w14:paraId="6451199D" w14:textId="77777777">
      <w:pPr>
        <w:numPr>
          <w:ilvl w:val="0"/>
          <w:numId w:val="1"/>
        </w:numPr>
      </w:pPr>
      <w:r w:rsidRPr="0098272C">
        <w:t>[ ] Agree</w:t>
      </w:r>
    </w:p>
    <w:p w:rsidRPr="0098272C" w:rsidR="0098272C" w:rsidP="0098272C" w:rsidRDefault="0098272C" w14:paraId="165095CC" w14:textId="77777777">
      <w:pPr>
        <w:numPr>
          <w:ilvl w:val="0"/>
          <w:numId w:val="1"/>
        </w:numPr>
      </w:pPr>
      <w:r w:rsidRPr="0098272C">
        <w:t>[ ] Neutral</w:t>
      </w:r>
    </w:p>
    <w:p w:rsidRPr="0098272C" w:rsidR="0098272C" w:rsidP="0098272C" w:rsidRDefault="0098272C" w14:paraId="2C8F6CF5" w14:textId="77777777">
      <w:pPr>
        <w:numPr>
          <w:ilvl w:val="0"/>
          <w:numId w:val="1"/>
        </w:numPr>
      </w:pPr>
      <w:r w:rsidRPr="0098272C">
        <w:t>[ ] Disagree</w:t>
      </w:r>
    </w:p>
    <w:p w:rsidRPr="0098272C" w:rsidR="0098272C" w:rsidP="0098272C" w:rsidRDefault="0098272C" w14:paraId="1553AF2D" w14:textId="77777777">
      <w:pPr>
        <w:numPr>
          <w:ilvl w:val="0"/>
          <w:numId w:val="1"/>
        </w:numPr>
      </w:pPr>
      <w:r w:rsidRPr="0098272C">
        <w:t>[ ] Strongly Disagree</w:t>
      </w:r>
    </w:p>
    <w:p w:rsidR="0098272C" w:rsidP="0098272C" w:rsidRDefault="0098272C" w14:paraId="04793B42" w14:textId="77777777"/>
    <w:p w:rsidRPr="0098272C" w:rsidR="0098272C" w:rsidP="0098272C" w:rsidRDefault="5785519A" w14:paraId="4673FF5B" w14:textId="578BC457">
      <w:pPr>
        <w:jc w:val="both"/>
        <w:rPr>
          <w:b w:val="1"/>
          <w:bCs w:val="1"/>
        </w:rPr>
      </w:pPr>
      <w:r w:rsidRPr="091F23BB" w:rsidR="091F23BB">
        <w:rPr>
          <w:b w:val="1"/>
          <w:bCs w:val="1"/>
        </w:rPr>
        <w:t xml:space="preserve">2. NEMOs analysis suggests that 60’ Period Orders still account for a significant share of volumes and price steps in several countries. Do you agree that the 60’ Period Orders should remain part of the "Mandatory Products" listed in the SDAC PM? </w:t>
      </w:r>
    </w:p>
    <w:p w:rsidRPr="0098272C" w:rsidR="0098272C" w:rsidP="0098272C" w:rsidRDefault="0098272C" w14:paraId="6B180DC3" w14:textId="77777777">
      <w:pPr>
        <w:numPr>
          <w:ilvl w:val="0"/>
          <w:numId w:val="2"/>
        </w:numPr>
      </w:pPr>
      <w:r w:rsidRPr="0098272C">
        <w:t>[ ] Yes</w:t>
      </w:r>
    </w:p>
    <w:p w:rsidRPr="0098272C" w:rsidR="0098272C" w:rsidP="0098272C" w:rsidRDefault="0098272C" w14:paraId="14D4EB87" w14:textId="77777777">
      <w:pPr>
        <w:numPr>
          <w:ilvl w:val="0"/>
          <w:numId w:val="2"/>
        </w:numPr>
      </w:pPr>
      <w:r w:rsidRPr="0098272C">
        <w:t>[ ] No</w:t>
      </w:r>
    </w:p>
    <w:p w:rsidRPr="0098272C" w:rsidR="0098272C" w:rsidP="0098272C" w:rsidRDefault="0098272C" w14:paraId="475C4CEB" w14:textId="77777777">
      <w:pPr>
        <w:numPr>
          <w:ilvl w:val="0"/>
          <w:numId w:val="2"/>
        </w:numPr>
      </w:pPr>
      <w:r w:rsidRPr="0098272C">
        <w:t>[ ] Undecided</w:t>
      </w:r>
    </w:p>
    <w:p w:rsidR="0098272C" w:rsidP="0098272C" w:rsidRDefault="0098272C" w14:paraId="04AB1EA4" w14:textId="77777777"/>
    <w:p w:rsidRPr="0098272C" w:rsidR="0098272C" w:rsidP="0098272C" w:rsidRDefault="0098272C" w14:paraId="3AFFBA06" w14:textId="7DEA2A2C">
      <w:pPr>
        <w:jc w:val="both"/>
        <w:rPr>
          <w:b w:val="1"/>
          <w:bCs w:val="1"/>
        </w:rPr>
      </w:pPr>
      <w:r w:rsidRPr="091F23BB" w:rsidR="091F23BB">
        <w:rPr>
          <w:b w:val="1"/>
          <w:bCs w:val="1"/>
        </w:rPr>
        <w:t xml:space="preserve">3. Do you agree with the NEMOs’ assessment that removing 60’ Period Orders would </w:t>
      </w:r>
      <w:r w:rsidRPr="091F23BB" w:rsidR="091F23BB">
        <w:rPr>
          <w:b w:val="1"/>
          <w:bCs w:val="1"/>
        </w:rPr>
        <w:t>likely lead</w:t>
      </w:r>
      <w:r w:rsidRPr="091F23BB" w:rsidR="091F23BB">
        <w:rPr>
          <w:b w:val="1"/>
          <w:bCs w:val="1"/>
        </w:rPr>
        <w:t xml:space="preserve"> to an increase in Block Orders, potentially degrading algorithm performance? </w:t>
      </w:r>
    </w:p>
    <w:p w:rsidRPr="0098272C" w:rsidR="0098272C" w:rsidP="0098272C" w:rsidRDefault="5785519A" w14:paraId="7F904C2C" w14:textId="63778D3E">
      <w:pPr>
        <w:numPr>
          <w:ilvl w:val="0"/>
          <w:numId w:val="3"/>
        </w:numPr>
        <w:rPr/>
      </w:pPr>
      <w:r w:rsidR="091F23BB">
        <w:rPr/>
        <w:t>[ ]</w:t>
      </w:r>
      <w:r w:rsidR="091F23BB">
        <w:rPr/>
        <w:t xml:space="preserve"> Yes, the risk is high that removing 60’ Period Orders will lead to replacement with </w:t>
      </w:r>
      <w:r w:rsidR="091F23BB">
        <w:rPr/>
        <w:t>numerous</w:t>
      </w:r>
      <w:r w:rsidR="091F23BB">
        <w:rPr/>
        <w:t xml:space="preserve"> Block Orders.</w:t>
      </w:r>
    </w:p>
    <w:p w:rsidRPr="0098272C" w:rsidR="0098272C" w:rsidP="0098272C" w:rsidRDefault="5785519A" w14:paraId="5DC72593" w14:textId="05A4A705">
      <w:pPr>
        <w:numPr>
          <w:ilvl w:val="0"/>
          <w:numId w:val="3"/>
        </w:numPr>
        <w:rPr/>
      </w:pPr>
      <w:r w:rsidR="091F23BB">
        <w:rPr/>
        <w:t>[ ]</w:t>
      </w:r>
      <w:r w:rsidR="091F23BB">
        <w:rPr/>
        <w:t xml:space="preserve"> No, I believe 60’ Period Orders will be replaced only with </w:t>
      </w:r>
      <w:r w:rsidR="091F23BB">
        <w:rPr/>
        <w:t>a very limited</w:t>
      </w:r>
      <w:r w:rsidR="091F23BB">
        <w:rPr/>
        <w:t xml:space="preserve"> number of Block Orders.</w:t>
      </w:r>
    </w:p>
    <w:p w:rsidRPr="0098272C" w:rsidR="0098272C" w:rsidP="0098272C" w:rsidRDefault="0098272C" w14:paraId="3BF96054" w14:textId="77777777">
      <w:pPr>
        <w:numPr>
          <w:ilvl w:val="0"/>
          <w:numId w:val="3"/>
        </w:numPr>
      </w:pPr>
      <w:r w:rsidRPr="0098272C">
        <w:t>[ ] Neutral / Not enough information.</w:t>
      </w:r>
    </w:p>
    <w:p w:rsidRPr="0098272C" w:rsidR="0098272C" w:rsidP="0098272C" w:rsidRDefault="0098272C" w14:paraId="0498DB4B" w14:textId="65A8D349">
      <w:pPr>
        <w:jc w:val="both"/>
        <w:rPr>
          <w:b/>
          <w:bCs/>
        </w:rPr>
      </w:pPr>
      <w:r w:rsidRPr="00BA5F82">
        <w:rPr>
          <w:b/>
          <w:bCs/>
        </w:rPr>
        <w:t>4</w:t>
      </w:r>
      <w:r w:rsidRPr="0098272C">
        <w:rPr>
          <w:b/>
          <w:bCs/>
        </w:rPr>
        <w:t xml:space="preserve">. Do you agree with the NEMOs’ assessment that </w:t>
      </w:r>
      <w:r w:rsidRPr="00BA5F82">
        <w:rPr>
          <w:b/>
          <w:bCs/>
        </w:rPr>
        <w:t xml:space="preserve">classifying </w:t>
      </w:r>
      <w:r w:rsidRPr="0098272C">
        <w:rPr>
          <w:b/>
          <w:bCs/>
        </w:rPr>
        <w:t xml:space="preserve">60’ Period Orders </w:t>
      </w:r>
      <w:r w:rsidRPr="00BA5F82">
        <w:rPr>
          <w:b/>
          <w:bCs/>
        </w:rPr>
        <w:t>as an optional offering would have detrimental performance gains in the case of being selected as a possible Corrective Measure?</w:t>
      </w:r>
      <w:r w:rsidRPr="0098272C">
        <w:rPr>
          <w:b/>
          <w:bCs/>
        </w:rPr>
        <w:t xml:space="preserve"> </w:t>
      </w:r>
    </w:p>
    <w:p w:rsidR="0098272C" w:rsidP="0098272C" w:rsidRDefault="0098272C" w14:paraId="77217D19" w14:textId="4C6287EE">
      <w:pPr>
        <w:numPr>
          <w:ilvl w:val="0"/>
          <w:numId w:val="3"/>
        </w:numPr>
      </w:pPr>
      <w:r w:rsidRPr="0098272C">
        <w:t xml:space="preserve">[ ] Yes, the </w:t>
      </w:r>
      <w:r w:rsidR="000D72FA">
        <w:t>gain under a possible CM is considered detrimental</w:t>
      </w:r>
      <w:r w:rsidRPr="0098272C">
        <w:t>.</w:t>
      </w:r>
    </w:p>
    <w:p w:rsidRPr="0098272C" w:rsidR="000D72FA" w:rsidP="0098272C" w:rsidRDefault="000D72FA" w14:paraId="2214AF17" w14:textId="6978321B">
      <w:pPr>
        <w:numPr>
          <w:ilvl w:val="0"/>
          <w:numId w:val="3"/>
        </w:numPr>
      </w:pPr>
      <w:r w:rsidRPr="0098272C">
        <w:t xml:space="preserve">[ ] Yes, the </w:t>
      </w:r>
      <w:r>
        <w:t>gain under a possible CM is considered detrimental and a possible substitution by Balock Orders could increase the complexity of the SDAC Algorithm</w:t>
      </w:r>
      <w:r w:rsidRPr="0098272C">
        <w:t>.</w:t>
      </w:r>
    </w:p>
    <w:p w:rsidRPr="0098272C" w:rsidR="0098272C" w:rsidP="0098272C" w:rsidRDefault="0098272C" w14:paraId="5AC91267" w14:textId="77777777">
      <w:pPr>
        <w:numPr>
          <w:ilvl w:val="0"/>
          <w:numId w:val="3"/>
        </w:numPr>
      </w:pPr>
      <w:r w:rsidRPr="0098272C">
        <w:t>[ ] No, I believe the algorithm could handle the shift.</w:t>
      </w:r>
    </w:p>
    <w:p w:rsidR="0098272C" w:rsidP="000D72FA" w:rsidRDefault="0098272C" w14:paraId="355079A7" w14:textId="6ED3F007">
      <w:pPr>
        <w:numPr>
          <w:ilvl w:val="0"/>
          <w:numId w:val="3"/>
        </w:numPr>
      </w:pPr>
      <w:r w:rsidRPr="0098272C">
        <w:t>[ ] Neutral / Not enough information.</w:t>
      </w:r>
    </w:p>
    <w:p w:rsidR="000D72FA" w:rsidP="0098272C" w:rsidRDefault="000D72FA" w14:paraId="34CA760E" w14:textId="77777777"/>
    <w:p w:rsidRPr="0098272C" w:rsidR="0098272C" w:rsidP="000D72FA" w:rsidRDefault="0098272C" w14:paraId="4ACFC2D0" w14:textId="751B564B">
      <w:pPr>
        <w:jc w:val="both"/>
        <w:rPr>
          <w:b/>
          <w:bCs/>
        </w:rPr>
      </w:pPr>
      <w:r w:rsidRPr="0098272C">
        <w:rPr>
          <w:b/>
          <w:bCs/>
        </w:rPr>
        <w:t xml:space="preserve">5. How critical is the Minimum Acceptance Ratio (MAR) parameter in Block Orders for your asset scheduling and operational stability? </w:t>
      </w:r>
    </w:p>
    <w:p w:rsidRPr="0098272C" w:rsidR="0098272C" w:rsidP="0098272C" w:rsidRDefault="0098272C" w14:paraId="1F718D7E" w14:textId="77777777">
      <w:pPr>
        <w:numPr>
          <w:ilvl w:val="0"/>
          <w:numId w:val="5"/>
        </w:numPr>
      </w:pPr>
      <w:r w:rsidRPr="0098272C">
        <w:t>[ ] Essential (Cannot bid effectively without it)</w:t>
      </w:r>
    </w:p>
    <w:p w:rsidRPr="0098272C" w:rsidR="0098272C" w:rsidP="0098272C" w:rsidRDefault="0098272C" w14:paraId="624DCBC6" w14:textId="77777777">
      <w:pPr>
        <w:numPr>
          <w:ilvl w:val="0"/>
          <w:numId w:val="5"/>
        </w:numPr>
      </w:pPr>
      <w:r w:rsidRPr="0098272C">
        <w:t>[ ] Useful</w:t>
      </w:r>
    </w:p>
    <w:p w:rsidRPr="0098272C" w:rsidR="0098272C" w:rsidP="0098272C" w:rsidRDefault="0098272C" w14:paraId="5D8F6330" w14:textId="77777777">
      <w:pPr>
        <w:numPr>
          <w:ilvl w:val="0"/>
          <w:numId w:val="5"/>
        </w:numPr>
      </w:pPr>
      <w:r w:rsidRPr="0098272C">
        <w:t>[ ] Not very important</w:t>
      </w:r>
    </w:p>
    <w:p w:rsidRPr="0098272C" w:rsidR="0098272C" w:rsidP="0098272C" w:rsidRDefault="0098272C" w14:paraId="60DD16BB" w14:textId="77777777">
      <w:pPr>
        <w:numPr>
          <w:ilvl w:val="0"/>
          <w:numId w:val="5"/>
        </w:numPr>
      </w:pPr>
      <w:r w:rsidRPr="0098272C">
        <w:t>[ ] Not used in my bidding strategy</w:t>
      </w:r>
    </w:p>
    <w:p w:rsidR="000D72FA" w:rsidP="0098272C" w:rsidRDefault="000D72FA" w14:paraId="1BF578EA" w14:textId="77777777"/>
    <w:p w:rsidRPr="0098272C" w:rsidR="0098272C" w:rsidP="000D72FA" w:rsidRDefault="0098272C" w14:paraId="1CBDEC29" w14:textId="561FC5D6">
      <w:pPr>
        <w:jc w:val="both"/>
        <w:rPr>
          <w:b/>
          <w:bCs/>
        </w:rPr>
      </w:pPr>
      <w:r w:rsidRPr="0098272C">
        <w:rPr>
          <w:b/>
          <w:bCs/>
        </w:rPr>
        <w:t xml:space="preserve">6. Do you agree with the NEMOs' proposal to keep the MAR parameter to prevent the fragmentation of the order book into many smaller Block Orders? </w:t>
      </w:r>
    </w:p>
    <w:p w:rsidRPr="0098272C" w:rsidR="0098272C" w:rsidP="0098272C" w:rsidRDefault="0098272C" w14:paraId="3D19ADC5" w14:textId="77777777">
      <w:pPr>
        <w:numPr>
          <w:ilvl w:val="0"/>
          <w:numId w:val="6"/>
        </w:numPr>
      </w:pPr>
      <w:r w:rsidRPr="0098272C">
        <w:t>[ ] Yes</w:t>
      </w:r>
    </w:p>
    <w:p w:rsidRPr="0098272C" w:rsidR="0098272C" w:rsidP="0098272C" w:rsidRDefault="0098272C" w14:paraId="1D2C4658" w14:textId="77777777">
      <w:pPr>
        <w:numPr>
          <w:ilvl w:val="0"/>
          <w:numId w:val="6"/>
        </w:numPr>
      </w:pPr>
      <w:r w:rsidRPr="0098272C">
        <w:t>[ ] No</w:t>
      </w:r>
    </w:p>
    <w:p w:rsidRPr="0098272C" w:rsidR="0098272C" w:rsidP="0098272C" w:rsidRDefault="0098272C" w14:paraId="46936766" w14:textId="77777777">
      <w:pPr>
        <w:numPr>
          <w:ilvl w:val="0"/>
          <w:numId w:val="6"/>
        </w:numPr>
      </w:pPr>
      <w:r w:rsidRPr="0098272C">
        <w:t>[ ] No opinion</w:t>
      </w:r>
    </w:p>
    <w:p w:rsidR="000D72FA" w:rsidP="0098272C" w:rsidRDefault="000D72FA" w14:paraId="473E1A38" w14:textId="77777777"/>
    <w:p w:rsidRPr="0098272C" w:rsidR="0098272C" w:rsidP="000D72FA" w:rsidRDefault="0098272C" w14:paraId="1FF28E32" w14:textId="53C17F09">
      <w:pPr>
        <w:jc w:val="both"/>
        <w:rPr>
          <w:b w:val="1"/>
          <w:bCs w:val="1"/>
        </w:rPr>
      </w:pPr>
      <w:r w:rsidRPr="6F684B2C" w:rsidR="6F684B2C">
        <w:rPr>
          <w:b w:val="1"/>
          <w:bCs w:val="1"/>
        </w:rPr>
        <w:t xml:space="preserve">7. Simulation results showed that converting 60’/30’ Block Orders into 15’ equivalents did not improve significantly algorithm performance (TTFS). Do you agree that 60’ granularity for Block Orders should be </w:t>
      </w:r>
      <w:r w:rsidRPr="6F684B2C" w:rsidR="6F684B2C">
        <w:rPr>
          <w:b w:val="1"/>
          <w:bCs w:val="1"/>
        </w:rPr>
        <w:t>maintained</w:t>
      </w:r>
      <w:r w:rsidRPr="6F684B2C" w:rsidR="6F684B2C">
        <w:rPr>
          <w:b w:val="1"/>
          <w:bCs w:val="1"/>
        </w:rPr>
        <w:t xml:space="preserve">? </w:t>
      </w:r>
    </w:p>
    <w:p w:rsidRPr="0098272C" w:rsidR="0098272C" w:rsidP="0098272C" w:rsidRDefault="5785519A" w14:paraId="3745DB59" w14:textId="57A44995">
      <w:pPr>
        <w:numPr>
          <w:ilvl w:val="0"/>
          <w:numId w:val="7"/>
        </w:numPr>
        <w:rPr/>
      </w:pPr>
      <w:r w:rsidR="091F23BB">
        <w:rPr/>
        <w:t>[ ]</w:t>
      </w:r>
      <w:r w:rsidR="091F23BB">
        <w:rPr/>
        <w:t xml:space="preserve"> Yes, </w:t>
      </w:r>
      <w:r w:rsidR="091F23BB">
        <w:rPr/>
        <w:t>maintain</w:t>
      </w:r>
      <w:r w:rsidR="091F23BB">
        <w:rPr/>
        <w:t xml:space="preserve"> 60' granularity for Block Orders.</w:t>
      </w:r>
    </w:p>
    <w:p w:rsidRPr="0098272C" w:rsidR="0098272C" w:rsidP="0098272C" w:rsidRDefault="0098272C" w14:paraId="0DFCAE3E" w14:textId="77777777">
      <w:pPr>
        <w:numPr>
          <w:ilvl w:val="0"/>
          <w:numId w:val="7"/>
        </w:numPr>
      </w:pPr>
      <w:r w:rsidRPr="0098272C">
        <w:lastRenderedPageBreak/>
        <w:t>[ ] No, move toward 15' standardization only.</w:t>
      </w:r>
    </w:p>
    <w:p w:rsidRPr="0098272C" w:rsidR="0098272C" w:rsidP="0098272C" w:rsidRDefault="0098272C" w14:paraId="31B529E3" w14:textId="77777777">
      <w:pPr>
        <w:numPr>
          <w:ilvl w:val="0"/>
          <w:numId w:val="7"/>
        </w:numPr>
      </w:pPr>
      <w:r w:rsidRPr="0098272C">
        <w:t>[ ] Undecided.</w:t>
      </w:r>
    </w:p>
    <w:p w:rsidRPr="0098272C" w:rsidR="0098272C" w:rsidP="00911A63" w:rsidRDefault="0098272C" w14:paraId="0E14A722" w14:textId="77777777">
      <w:pPr>
        <w:jc w:val="both"/>
        <w:rPr>
          <w:b/>
          <w:bCs/>
        </w:rPr>
      </w:pPr>
      <w:r w:rsidRPr="0098272C">
        <w:rPr>
          <w:b/>
          <w:bCs/>
        </w:rPr>
        <w:t xml:space="preserve">8. Do you agree that the existing Corrective Measures (CMs) and optional product types provide sufficient tools for NEMOs to restore algorithm performance without reclassifying products? </w:t>
      </w:r>
    </w:p>
    <w:p w:rsidRPr="0098272C" w:rsidR="0098272C" w:rsidP="0098272C" w:rsidRDefault="0098272C" w14:paraId="495C89A2" w14:textId="77777777">
      <w:pPr>
        <w:numPr>
          <w:ilvl w:val="0"/>
          <w:numId w:val="8"/>
        </w:numPr>
      </w:pPr>
      <w:r w:rsidRPr="0098272C">
        <w:t>[ ] Yes</w:t>
      </w:r>
    </w:p>
    <w:p w:rsidRPr="0098272C" w:rsidR="0098272C" w:rsidP="0098272C" w:rsidRDefault="0098272C" w14:paraId="7E18F439" w14:textId="77777777">
      <w:pPr>
        <w:numPr>
          <w:ilvl w:val="0"/>
          <w:numId w:val="8"/>
        </w:numPr>
      </w:pPr>
      <w:r w:rsidRPr="0098272C">
        <w:t>[ ] No</w:t>
      </w:r>
    </w:p>
    <w:p w:rsidRPr="0098272C" w:rsidR="0098272C" w:rsidP="0098272C" w:rsidRDefault="0098272C" w14:paraId="1E5E2FE3" w14:textId="77777777">
      <w:pPr>
        <w:numPr>
          <w:ilvl w:val="0"/>
          <w:numId w:val="8"/>
        </w:numPr>
      </w:pPr>
      <w:r w:rsidRPr="0098272C">
        <w:t>[ ] I believe more restrictive measures are needed.</w:t>
      </w:r>
    </w:p>
    <w:p w:rsidR="000D72FA" w:rsidP="0098272C" w:rsidRDefault="000D72FA" w14:paraId="4935BE43" w14:textId="77777777"/>
    <w:p w:rsidRPr="0098272C" w:rsidR="0098272C" w:rsidP="091F23BB" w:rsidRDefault="0098272C" w14:paraId="1E5FD0A3" w14:textId="2104C15C">
      <w:pPr>
        <w:jc w:val="both"/>
        <w:rPr>
          <w:b w:val="1"/>
          <w:bCs w:val="1"/>
        </w:rPr>
      </w:pPr>
      <w:r w:rsidRPr="091F23BB" w:rsidR="091F23BB">
        <w:rPr>
          <w:b w:val="1"/>
          <w:bCs w:val="1"/>
        </w:rPr>
        <w:t xml:space="preserve">9. NEMOs propose no amendments to the current SDAC Products Methodology </w:t>
      </w:r>
      <w:r w:rsidRPr="091F23BB" w:rsidR="091F23BB">
        <w:rPr>
          <w:b w:val="1"/>
          <w:bCs w:val="1"/>
        </w:rPr>
        <w:t>at this time</w:t>
      </w:r>
      <w:r w:rsidRPr="091F23BB" w:rsidR="091F23BB">
        <w:rPr>
          <w:b w:val="1"/>
          <w:bCs w:val="1"/>
        </w:rPr>
        <w:t xml:space="preserve">. Do you support this approach keeping the </w:t>
      </w:r>
      <w:r w:rsidRPr="091F23BB" w:rsidR="091F23BB">
        <w:rPr>
          <w:b w:val="1"/>
          <w:bCs w:val="1"/>
        </w:rPr>
        <w:t>current status</w:t>
      </w:r>
      <w:r w:rsidRPr="091F23BB" w:rsidR="091F23BB">
        <w:rPr>
          <w:b w:val="1"/>
          <w:bCs w:val="1"/>
        </w:rPr>
        <w:t xml:space="preserve"> of the SDAC PM products and Order Types? </w:t>
      </w:r>
    </w:p>
    <w:p w:rsidRPr="0098272C" w:rsidR="0098272C" w:rsidP="0098272C" w:rsidRDefault="0098272C" w14:paraId="5CD3C764" w14:textId="77777777">
      <w:pPr>
        <w:numPr>
          <w:ilvl w:val="0"/>
          <w:numId w:val="9"/>
        </w:numPr>
      </w:pPr>
      <w:r w:rsidRPr="0098272C">
        <w:t>[ ] Yes, I support the proposal.</w:t>
      </w:r>
    </w:p>
    <w:p w:rsidRPr="0098272C" w:rsidR="0098272C" w:rsidP="0098272C" w:rsidRDefault="0098272C" w14:paraId="439540C9" w14:textId="77777777">
      <w:pPr>
        <w:numPr>
          <w:ilvl w:val="0"/>
          <w:numId w:val="9"/>
        </w:numPr>
      </w:pPr>
      <w:r w:rsidRPr="0098272C">
        <w:t>[ ] No, I believe specific amendments are required.</w:t>
      </w:r>
    </w:p>
    <w:p w:rsidRPr="0098272C" w:rsidR="0098272C" w:rsidP="0098272C" w:rsidRDefault="0098272C" w14:paraId="4FE349B7" w14:textId="77777777">
      <w:pPr>
        <w:numPr>
          <w:ilvl w:val="0"/>
          <w:numId w:val="9"/>
        </w:numPr>
      </w:pPr>
      <w:r w:rsidRPr="0098272C">
        <w:t>[ ] Neutral.</w:t>
      </w:r>
    </w:p>
    <w:p w:rsidR="000D72FA" w:rsidP="0098272C" w:rsidRDefault="000D72FA" w14:paraId="51DECDAC" w14:textId="77777777"/>
    <w:p w:rsidRPr="0098272C" w:rsidR="0098272C" w:rsidP="091F23BB" w:rsidRDefault="5785519A" w14:paraId="5D8FE47E" w14:textId="5B488EF9">
      <w:pPr>
        <w:jc w:val="both"/>
        <w:rPr>
          <w:rFonts w:eastAsia="Manrope" w:cs="Manrope"/>
        </w:rPr>
      </w:pPr>
      <w:r w:rsidRPr="091F23BB" w:rsidR="091F23BB">
        <w:rPr>
          <w:b w:val="1"/>
          <w:bCs w:val="1"/>
        </w:rPr>
        <w:t xml:space="preserve">10. Please provide any other feedback to be considered under the NEMOs evaluation for their relevant proposal to ACER/NRAs for SDAC PM. </w:t>
      </w:r>
      <w:r w:rsidRPr="091F23BB" w:rsidR="091F23BB">
        <w:rPr>
          <w:rFonts w:eastAsia="Manrope" w:cs="Manrope"/>
          <w:b w:val="1"/>
          <w:bCs w:val="1"/>
        </w:rPr>
        <w:t>In particular, it</w:t>
      </w:r>
      <w:r w:rsidRPr="091F23BB" w:rsidR="091F23BB">
        <w:rPr>
          <w:rFonts w:eastAsia="Manrope" w:cs="Manrope"/>
          <w:b w:val="1"/>
          <w:bCs w:val="1"/>
        </w:rPr>
        <w:t xml:space="preserve"> would be helpful for NEMOs to understand the importance of 60’ Period Orders to your organization and your level of readiness to transition away from them, if </w:t>
      </w:r>
      <w:r w:rsidRPr="091F23BB" w:rsidR="091F23BB">
        <w:rPr>
          <w:rFonts w:eastAsia="Manrope" w:cs="Manrope"/>
          <w:b w:val="1"/>
          <w:bCs w:val="1"/>
        </w:rPr>
        <w:t>required</w:t>
      </w:r>
      <w:r w:rsidRPr="091F23BB" w:rsidR="091F23BB">
        <w:rPr>
          <w:rFonts w:eastAsia="Manrope" w:cs="Manrope"/>
          <w:b w:val="1"/>
          <w:bCs w:val="1"/>
        </w:rPr>
        <w:t>.</w:t>
      </w:r>
    </w:p>
    <w:p w:rsidR="001E1612" w:rsidP="000D72FA" w:rsidRDefault="001E1612" w14:paraId="393E6D73" w14:textId="77777777">
      <w:pPr>
        <w:pBdr>
          <w:top w:val="single" w:color="auto" w:sz="4" w:space="1"/>
          <w:left w:val="single" w:color="auto" w:sz="4" w:space="4"/>
          <w:bottom w:val="single" w:color="auto" w:sz="4" w:space="1"/>
          <w:right w:val="single" w:color="auto" w:sz="4" w:space="4"/>
        </w:pBdr>
      </w:pPr>
    </w:p>
    <w:p w:rsidR="000D72FA" w:rsidP="000D72FA" w:rsidRDefault="000D72FA" w14:paraId="75825BFC" w14:textId="77777777">
      <w:pPr>
        <w:pBdr>
          <w:top w:val="single" w:color="auto" w:sz="4" w:space="1"/>
          <w:left w:val="single" w:color="auto" w:sz="4" w:space="4"/>
          <w:bottom w:val="single" w:color="auto" w:sz="4" w:space="1"/>
          <w:right w:val="single" w:color="auto" w:sz="4" w:space="4"/>
        </w:pBdr>
      </w:pPr>
    </w:p>
    <w:p w:rsidR="000D72FA" w:rsidP="000D72FA" w:rsidRDefault="000D72FA" w14:paraId="6A264C27" w14:textId="77777777">
      <w:pPr>
        <w:pBdr>
          <w:top w:val="single" w:color="auto" w:sz="4" w:space="1"/>
          <w:left w:val="single" w:color="auto" w:sz="4" w:space="4"/>
          <w:bottom w:val="single" w:color="auto" w:sz="4" w:space="1"/>
          <w:right w:val="single" w:color="auto" w:sz="4" w:space="4"/>
        </w:pBdr>
      </w:pPr>
    </w:p>
    <w:p w:rsidR="000D72FA" w:rsidP="000D72FA" w:rsidRDefault="000D72FA" w14:paraId="0EA45886" w14:textId="77777777">
      <w:pPr>
        <w:pBdr>
          <w:top w:val="single" w:color="auto" w:sz="4" w:space="1"/>
          <w:left w:val="single" w:color="auto" w:sz="4" w:space="4"/>
          <w:bottom w:val="single" w:color="auto" w:sz="4" w:space="1"/>
          <w:right w:val="single" w:color="auto" w:sz="4" w:space="4"/>
        </w:pBdr>
      </w:pPr>
    </w:p>
    <w:p w:rsidR="000D72FA" w:rsidRDefault="000D72FA" w14:paraId="511F5F85" w14:textId="77777777"/>
    <w:sectPr w:rsidR="000D72FA" w:rsidSect="00AB79DC">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panose1 w:val="00000000000000000000"/>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741"/>
    <w:multiLevelType w:val="multilevel"/>
    <w:tmpl w:val="DDD82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020841"/>
    <w:multiLevelType w:val="multilevel"/>
    <w:tmpl w:val="BA4EC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6F1206F"/>
    <w:multiLevelType w:val="multilevel"/>
    <w:tmpl w:val="D4043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8E3365F"/>
    <w:multiLevelType w:val="multilevel"/>
    <w:tmpl w:val="25743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3B42421"/>
    <w:multiLevelType w:val="multilevel"/>
    <w:tmpl w:val="6802B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4C137B6"/>
    <w:multiLevelType w:val="multilevel"/>
    <w:tmpl w:val="18861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BDD44E6"/>
    <w:multiLevelType w:val="multilevel"/>
    <w:tmpl w:val="CF903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3FC62AD"/>
    <w:multiLevelType w:val="multilevel"/>
    <w:tmpl w:val="BCBCF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93117D0"/>
    <w:multiLevelType w:val="multilevel"/>
    <w:tmpl w:val="58366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9F047CB"/>
    <w:multiLevelType w:val="multilevel"/>
    <w:tmpl w:val="E31EB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72927140">
    <w:abstractNumId w:val="0"/>
  </w:num>
  <w:num w:numId="2" w16cid:durableId="479464961">
    <w:abstractNumId w:val="6"/>
  </w:num>
  <w:num w:numId="3" w16cid:durableId="804127418">
    <w:abstractNumId w:val="8"/>
  </w:num>
  <w:num w:numId="4" w16cid:durableId="990720376">
    <w:abstractNumId w:val="4"/>
  </w:num>
  <w:num w:numId="5" w16cid:durableId="1012759199">
    <w:abstractNumId w:val="9"/>
  </w:num>
  <w:num w:numId="6" w16cid:durableId="1023870222">
    <w:abstractNumId w:val="7"/>
  </w:num>
  <w:num w:numId="7" w16cid:durableId="1856843148">
    <w:abstractNumId w:val="3"/>
  </w:num>
  <w:num w:numId="8" w16cid:durableId="1812358522">
    <w:abstractNumId w:val="1"/>
  </w:num>
  <w:num w:numId="9" w16cid:durableId="113714505">
    <w:abstractNumId w:val="5"/>
  </w:num>
  <w:num w:numId="10" w16cid:durableId="22865724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2C"/>
    <w:rsid w:val="000D72FA"/>
    <w:rsid w:val="001E1612"/>
    <w:rsid w:val="00411ED2"/>
    <w:rsid w:val="005B3AF8"/>
    <w:rsid w:val="00631C64"/>
    <w:rsid w:val="006340B4"/>
    <w:rsid w:val="006B693B"/>
    <w:rsid w:val="007F2B26"/>
    <w:rsid w:val="00911A63"/>
    <w:rsid w:val="009564EE"/>
    <w:rsid w:val="0098272C"/>
    <w:rsid w:val="00A366C9"/>
    <w:rsid w:val="00AB79DC"/>
    <w:rsid w:val="00BA5F82"/>
    <w:rsid w:val="00D02EE4"/>
    <w:rsid w:val="00F74B93"/>
    <w:rsid w:val="091F23BB"/>
    <w:rsid w:val="186C7D45"/>
    <w:rsid w:val="5785519A"/>
    <w:rsid w:val="6F684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5D93"/>
  <w15:chartTrackingRefBased/>
  <w15:docId w15:val="{0A055C87-B686-4C8B-AD25-BE25D99B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nrope" w:hAnsi="Manrope"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72C"/>
  </w:style>
  <w:style w:type="paragraph" w:styleId="Heading1">
    <w:name w:val="heading 1"/>
    <w:basedOn w:val="Normal"/>
    <w:next w:val="Normal"/>
    <w:link w:val="Heading1Char"/>
    <w:uiPriority w:val="9"/>
    <w:qFormat/>
    <w:rsid w:val="009827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7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72C"/>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72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72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72C"/>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72C"/>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72C"/>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72C"/>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27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27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272C"/>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272C"/>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272C"/>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272C"/>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272C"/>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272C"/>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272C"/>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9827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27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272C"/>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272C"/>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72C"/>
    <w:pPr>
      <w:spacing w:before="160"/>
      <w:jc w:val="center"/>
    </w:pPr>
    <w:rPr>
      <w:i/>
      <w:iCs/>
      <w:color w:val="404040" w:themeColor="text1" w:themeTint="BF"/>
    </w:rPr>
  </w:style>
  <w:style w:type="character" w:styleId="QuoteChar" w:customStyle="1">
    <w:name w:val="Quote Char"/>
    <w:basedOn w:val="DefaultParagraphFont"/>
    <w:link w:val="Quote"/>
    <w:uiPriority w:val="29"/>
    <w:rsid w:val="0098272C"/>
    <w:rPr>
      <w:i/>
      <w:iCs/>
      <w:color w:val="404040" w:themeColor="text1" w:themeTint="BF"/>
    </w:rPr>
  </w:style>
  <w:style w:type="paragraph" w:styleId="ListParagraph">
    <w:name w:val="List Paragraph"/>
    <w:basedOn w:val="Normal"/>
    <w:uiPriority w:val="34"/>
    <w:qFormat/>
    <w:rsid w:val="0098272C"/>
    <w:pPr>
      <w:ind w:left="720"/>
      <w:contextualSpacing/>
    </w:pPr>
  </w:style>
  <w:style w:type="character" w:styleId="IntenseEmphasis">
    <w:name w:val="Intense Emphasis"/>
    <w:basedOn w:val="DefaultParagraphFont"/>
    <w:uiPriority w:val="21"/>
    <w:qFormat/>
    <w:rsid w:val="0098272C"/>
    <w:rPr>
      <w:i/>
      <w:iCs/>
      <w:color w:val="0F4761" w:themeColor="accent1" w:themeShade="BF"/>
    </w:rPr>
  </w:style>
  <w:style w:type="paragraph" w:styleId="IntenseQuote">
    <w:name w:val="Intense Quote"/>
    <w:basedOn w:val="Normal"/>
    <w:next w:val="Normal"/>
    <w:link w:val="IntenseQuoteChar"/>
    <w:uiPriority w:val="30"/>
    <w:qFormat/>
    <w:rsid w:val="009827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272C"/>
    <w:rPr>
      <w:i/>
      <w:iCs/>
      <w:color w:val="0F4761" w:themeColor="accent1" w:themeShade="BF"/>
    </w:rPr>
  </w:style>
  <w:style w:type="character" w:styleId="IntenseReference">
    <w:name w:val="Intense Reference"/>
    <w:basedOn w:val="DefaultParagraphFont"/>
    <w:uiPriority w:val="32"/>
    <w:qFormat/>
    <w:rsid w:val="0098272C"/>
    <w:rPr>
      <w:b/>
      <w:bCs/>
      <w:smallCaps/>
      <w:color w:val="0F4761" w:themeColor="accent1" w:themeShade="BF"/>
      <w:spacing w:val="5"/>
    </w:rPr>
  </w:style>
  <w:style w:type="paragraph" w:styleId="Revision">
    <w:name w:val="Revision"/>
    <w:hidden/>
    <w:uiPriority w:val="99"/>
    <w:semiHidden/>
    <w:rsid w:val="00D02EE4"/>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Zoumas, Christoforos</dc:creator>
  <keywords/>
  <dc:description/>
  <lastModifiedBy>Yovka Ivanova</lastModifiedBy>
  <revision>9</revision>
  <dcterms:created xsi:type="dcterms:W3CDTF">2026-04-27T10:05:00.0000000Z</dcterms:created>
  <dcterms:modified xsi:type="dcterms:W3CDTF">2026-05-15T13:13:50.3889548Z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2026-04-27T10:16:41Z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e08e7e60-ba78-4aaa-affc-cc9e424ca8a9</vt:lpwstr>
  </property>
  <property fmtid="{D5CDD505-2E9C-101B-9397-08002B2CF9AE}" pid="8" name="MSIP_Label_1a76bf19-bf11-4d0e-ae08-c8316b851c87_ContentBits">
    <vt:lpwstr>0</vt:lpwstr>
  </property>
  <property fmtid="{D5CDD505-2E9C-101B-9397-08002B2CF9AE}" pid="9" name="MSIP_Label_1a76bf19-bf11-4d0e-ae08-c8316b851c87_Tag">
    <vt:lpwstr>10, 0, 1, 1</vt:lpwstr>
  </property>
</Properties>
</file>